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0B51" w14:textId="77777777" w:rsidR="00741067" w:rsidRPr="00B011DE" w:rsidRDefault="00841287" w:rsidP="0084128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011DE">
        <w:rPr>
          <w:rFonts w:ascii="Times New Roman" w:hAnsi="Times New Roman" w:cs="Times New Roman"/>
          <w:b/>
          <w:i/>
          <w:sz w:val="48"/>
          <w:szCs w:val="48"/>
          <w:u w:val="single"/>
        </w:rPr>
        <w:t>Chambre Funéraire L’ENVOL</w:t>
      </w:r>
    </w:p>
    <w:p w14:paraId="24C6ECFB" w14:textId="77777777" w:rsidR="00841287" w:rsidRDefault="00841287" w:rsidP="0084128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011DE">
        <w:rPr>
          <w:rFonts w:ascii="Times New Roman" w:hAnsi="Times New Roman" w:cs="Times New Roman"/>
          <w:b/>
          <w:i/>
          <w:sz w:val="48"/>
          <w:szCs w:val="48"/>
          <w:u w:val="single"/>
        </w:rPr>
        <w:t>TARIFS AU 27 OCTOBRE 2022</w:t>
      </w:r>
    </w:p>
    <w:p w14:paraId="7E7E28C1" w14:textId="77777777" w:rsidR="00B011DE" w:rsidRPr="00B011DE" w:rsidRDefault="00B011DE" w:rsidP="008412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EE7092" w14:textId="77777777" w:rsidR="00B011DE" w:rsidRDefault="00B011DE" w:rsidP="008412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615FA3" w14:textId="77777777" w:rsidR="00B011DE" w:rsidRPr="00841287" w:rsidRDefault="00B011DE" w:rsidP="008412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9EDECE" w14:textId="77777777" w:rsidR="00841287" w:rsidRPr="00B011DE" w:rsidRDefault="00841287" w:rsidP="0084128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11DE">
        <w:rPr>
          <w:rFonts w:ascii="Times New Roman" w:hAnsi="Times New Roman" w:cs="Times New Roman"/>
          <w:b/>
          <w:i/>
          <w:sz w:val="32"/>
          <w:szCs w:val="32"/>
          <w:u w:val="single"/>
        </w:rPr>
        <w:t>ADMISSION AU FUNÉRARIUM</w:t>
      </w:r>
    </w:p>
    <w:p w14:paraId="01D688F0" w14:textId="77777777" w:rsid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501BA8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 xml:space="preserve">Admission 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 xml:space="preserve">         </w:t>
      </w:r>
      <w:r w:rsidR="00D27CA7">
        <w:rPr>
          <w:rFonts w:ascii="Times New Roman" w:hAnsi="Times New Roman" w:cs="Times New Roman"/>
          <w:sz w:val="32"/>
          <w:szCs w:val="32"/>
        </w:rPr>
        <w:t>75</w:t>
      </w:r>
      <w:r w:rsidRPr="00841287">
        <w:rPr>
          <w:rFonts w:ascii="Times New Roman" w:hAnsi="Times New Roman" w:cs="Times New Roman"/>
          <w:sz w:val="32"/>
          <w:szCs w:val="32"/>
        </w:rPr>
        <w:t xml:space="preserve"> € TTC</w:t>
      </w:r>
    </w:p>
    <w:p w14:paraId="0241C5EB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Admission HORS HORAIRES d’ouverture</w:t>
      </w:r>
    </w:p>
    <w:p w14:paraId="3052703C" w14:textId="77777777" w:rsid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NUIT / DIMANCHE / JOURS FÉRIÉS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011D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41287">
        <w:rPr>
          <w:rFonts w:ascii="Times New Roman" w:hAnsi="Times New Roman" w:cs="Times New Roman"/>
          <w:sz w:val="32"/>
          <w:szCs w:val="32"/>
        </w:rPr>
        <w:t>120 € TTC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</w:p>
    <w:p w14:paraId="65A8798D" w14:textId="77777777" w:rsid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4BF935" w14:textId="77777777" w:rsidR="00841287" w:rsidRPr="00B011DE" w:rsidRDefault="00841287" w:rsidP="0084128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11DE">
        <w:rPr>
          <w:rFonts w:ascii="Times New Roman" w:hAnsi="Times New Roman" w:cs="Times New Roman"/>
          <w:b/>
          <w:i/>
          <w:sz w:val="32"/>
          <w:szCs w:val="32"/>
          <w:u w:val="single"/>
        </w:rPr>
        <w:t>SÉJOUR EN CELLULE</w:t>
      </w:r>
    </w:p>
    <w:p w14:paraId="7CA417B4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2E5019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 xml:space="preserve">Forfait 6 jours 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011D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41287">
        <w:rPr>
          <w:rFonts w:ascii="Times New Roman" w:hAnsi="Times New Roman" w:cs="Times New Roman"/>
          <w:sz w:val="32"/>
          <w:szCs w:val="32"/>
        </w:rPr>
        <w:t>300 € TTC</w:t>
      </w:r>
    </w:p>
    <w:p w14:paraId="11C3A4BA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 xml:space="preserve">Jour supplémentaire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41287">
        <w:rPr>
          <w:rFonts w:ascii="Times New Roman" w:hAnsi="Times New Roman" w:cs="Times New Roman"/>
          <w:sz w:val="32"/>
          <w:szCs w:val="32"/>
        </w:rPr>
        <w:t xml:space="preserve"> </w:t>
      </w:r>
      <w:r w:rsidR="00B011D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41287">
        <w:rPr>
          <w:rFonts w:ascii="Times New Roman" w:hAnsi="Times New Roman" w:cs="Times New Roman"/>
          <w:sz w:val="32"/>
          <w:szCs w:val="32"/>
        </w:rPr>
        <w:t>40 € TTC</w:t>
      </w:r>
    </w:p>
    <w:p w14:paraId="19933EA7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D7404B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CA5CDB" w14:textId="77777777" w:rsidR="00841287" w:rsidRPr="00B011DE" w:rsidRDefault="00841287" w:rsidP="0084128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11DE">
        <w:rPr>
          <w:rFonts w:ascii="Times New Roman" w:hAnsi="Times New Roman" w:cs="Times New Roman"/>
          <w:b/>
          <w:i/>
          <w:sz w:val="32"/>
          <w:szCs w:val="32"/>
          <w:u w:val="single"/>
        </w:rPr>
        <w:t>SÉJOUR EN SALON FUNÉRAIRE</w:t>
      </w:r>
    </w:p>
    <w:p w14:paraId="1A590EB5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9604BA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Forfait 6 jours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41287">
        <w:rPr>
          <w:rFonts w:ascii="Times New Roman" w:hAnsi="Times New Roman" w:cs="Times New Roman"/>
          <w:sz w:val="32"/>
          <w:szCs w:val="32"/>
        </w:rPr>
        <w:t>350 € TTC</w:t>
      </w:r>
    </w:p>
    <w:p w14:paraId="47403EA5" w14:textId="77777777" w:rsidR="00B011DE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Jour supplémentaire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  <w:t xml:space="preserve">                  40 € TTC</w:t>
      </w:r>
    </w:p>
    <w:p w14:paraId="06B00913" w14:textId="77777777" w:rsidR="00F92CAF" w:rsidRDefault="00F92CAF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Salon de présentation temporaire cercueil fermé (3 jours)    175 € TTC</w:t>
      </w:r>
    </w:p>
    <w:p w14:paraId="2A58DC2B" w14:textId="77777777" w:rsidR="00B011DE" w:rsidRDefault="00B011DE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03354A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</w:p>
    <w:p w14:paraId="4C201F4A" w14:textId="77777777" w:rsidR="00841287" w:rsidRPr="00B011DE" w:rsidRDefault="00841287" w:rsidP="0084128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11DE">
        <w:rPr>
          <w:rFonts w:ascii="Times New Roman" w:hAnsi="Times New Roman" w:cs="Times New Roman"/>
          <w:b/>
          <w:i/>
          <w:sz w:val="32"/>
          <w:szCs w:val="32"/>
          <w:u w:val="single"/>
        </w:rPr>
        <w:t>LABORATOIRE POUR PRÉPARATION DE CORPS</w:t>
      </w:r>
    </w:p>
    <w:p w14:paraId="075D37B2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2E6B07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Laboratoire</w:t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Pr="00841287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41287">
        <w:rPr>
          <w:rFonts w:ascii="Times New Roman" w:hAnsi="Times New Roman" w:cs="Times New Roman"/>
          <w:sz w:val="32"/>
          <w:szCs w:val="32"/>
        </w:rPr>
        <w:t>80 € TTC</w:t>
      </w:r>
    </w:p>
    <w:p w14:paraId="75CCAA54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Laboratoire HORS HORAIRES d’ouverture</w:t>
      </w:r>
    </w:p>
    <w:p w14:paraId="47AF60F6" w14:textId="77777777" w:rsidR="00841287" w:rsidRPr="00841287" w:rsidRDefault="00841287" w:rsidP="008412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287">
        <w:rPr>
          <w:rFonts w:ascii="Times New Roman" w:hAnsi="Times New Roman" w:cs="Times New Roman"/>
          <w:sz w:val="32"/>
          <w:szCs w:val="32"/>
        </w:rPr>
        <w:t>NU</w:t>
      </w:r>
      <w:r w:rsidR="00B011DE">
        <w:rPr>
          <w:rFonts w:ascii="Times New Roman" w:hAnsi="Times New Roman" w:cs="Times New Roman"/>
          <w:sz w:val="32"/>
          <w:szCs w:val="32"/>
        </w:rPr>
        <w:t>IT / DIMANCHE / JOURS FÉRIÉS</w:t>
      </w:r>
      <w:r w:rsidR="00B011DE">
        <w:rPr>
          <w:rFonts w:ascii="Times New Roman" w:hAnsi="Times New Roman" w:cs="Times New Roman"/>
          <w:sz w:val="32"/>
          <w:szCs w:val="32"/>
        </w:rPr>
        <w:tab/>
      </w:r>
      <w:r w:rsidR="00B011DE"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  <w:r w:rsidRPr="00841287">
        <w:rPr>
          <w:rFonts w:ascii="Times New Roman" w:hAnsi="Times New Roman" w:cs="Times New Roman"/>
          <w:sz w:val="32"/>
          <w:szCs w:val="32"/>
        </w:rPr>
        <w:t>110 € TTC</w:t>
      </w:r>
    </w:p>
    <w:sectPr w:rsidR="00841287" w:rsidRPr="00841287" w:rsidSect="0074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87"/>
    <w:rsid w:val="00707612"/>
    <w:rsid w:val="00741067"/>
    <w:rsid w:val="007871C8"/>
    <w:rsid w:val="00841287"/>
    <w:rsid w:val="00B011DE"/>
    <w:rsid w:val="00D27CA7"/>
    <w:rsid w:val="00EA5762"/>
    <w:rsid w:val="00F92CAF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D30"/>
  <w15:docId w15:val="{1971CFD9-3ED3-4043-A2DF-E7BC8EE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Lucile COUILLAUD</cp:lastModifiedBy>
  <cp:revision>2</cp:revision>
  <dcterms:created xsi:type="dcterms:W3CDTF">2023-03-21T08:27:00Z</dcterms:created>
  <dcterms:modified xsi:type="dcterms:W3CDTF">2023-03-21T08:27:00Z</dcterms:modified>
</cp:coreProperties>
</file>